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A8" w:rsidRDefault="00B22DA8" w:rsidP="00B22DA8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B22DA8" w:rsidRDefault="00B22DA8" w:rsidP="00B22DA8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5D6766" w:rsidRDefault="00B22DA8" w:rsidP="00B22DA8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B22DA8">
        <w:rPr>
          <w:rFonts w:ascii="Times New Roman" w:hAnsi="Times New Roman" w:cs="Times New Roman"/>
          <w:b/>
          <w:sz w:val="24"/>
          <w:szCs w:val="24"/>
          <w:lang w:val="sl-SI"/>
        </w:rPr>
        <w:t xml:space="preserve">Izjava za medije 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OI </w:t>
      </w:r>
      <w:r w:rsidRPr="00B22DA8">
        <w:rPr>
          <w:rFonts w:ascii="Times New Roman" w:hAnsi="Times New Roman" w:cs="Times New Roman"/>
          <w:b/>
          <w:sz w:val="24"/>
          <w:szCs w:val="24"/>
          <w:lang w:val="sl-SI"/>
        </w:rPr>
        <w:t>ob pričetku rožnatega oktobra – meseca boja proti raku dojk</w:t>
      </w:r>
    </w:p>
    <w:p w:rsidR="00B22DA8" w:rsidRDefault="00B22DA8" w:rsidP="00B22DA8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</w:p>
    <w:p w:rsidR="00B22DA8" w:rsidRDefault="00B22DA8" w:rsidP="00B22DA8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dr. Simona Borštnar, dr. med</w:t>
      </w:r>
    </w:p>
    <w:p w:rsidR="00B22DA8" w:rsidRPr="00B22DA8" w:rsidRDefault="00B22DA8" w:rsidP="00B22DA8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dr. Mateja Krajc, dr. med.</w:t>
      </w:r>
      <w:bookmarkStart w:id="0" w:name="_GoBack"/>
      <w:bookmarkEnd w:id="0"/>
    </w:p>
    <w:p w:rsidR="00B22DA8" w:rsidRDefault="00B22DA8" w:rsidP="00B22DA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E47DB9" w:rsidRDefault="00CF2A6F" w:rsidP="00B22DA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Rak dojk je v Sloveniji pomemben javno-zdravstveni problem. V</w:t>
      </w:r>
      <w:r w:rsidR="00E47DB9">
        <w:rPr>
          <w:rFonts w:ascii="Times New Roman" w:hAnsi="Times New Roman" w:cs="Times New Roman"/>
          <w:sz w:val="24"/>
          <w:szCs w:val="24"/>
          <w:lang w:val="sl-SI"/>
        </w:rPr>
        <w:t>sak dan za rakom dojk  zbolijo 3 do 4 bolnice, umre pa ena</w:t>
      </w:r>
      <w:r w:rsidR="00133B96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E47DB9">
        <w:rPr>
          <w:rFonts w:ascii="Times New Roman" w:hAnsi="Times New Roman" w:cs="Times New Roman"/>
          <w:sz w:val="24"/>
          <w:szCs w:val="24"/>
          <w:lang w:val="sl-SI"/>
        </w:rPr>
        <w:t xml:space="preserve">V naši državi živi več kot 14 000 žensk, ki so se, ali pa se trenutno zdravijo zaradi raka dojk. Verjetnost, da bo Slovenka zbolela za to boleznijo </w:t>
      </w:r>
      <w:r w:rsidR="00981CBD">
        <w:rPr>
          <w:rFonts w:ascii="Times New Roman" w:hAnsi="Times New Roman" w:cs="Times New Roman"/>
          <w:sz w:val="24"/>
          <w:szCs w:val="24"/>
          <w:lang w:val="sl-SI"/>
        </w:rPr>
        <w:t>do 75. leta starosti je kar 7%.</w:t>
      </w:r>
    </w:p>
    <w:p w:rsidR="00B22DA8" w:rsidRDefault="00B22DA8" w:rsidP="00B22DA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E47DB9" w:rsidRDefault="00E47DB9" w:rsidP="00B22DA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Raka dojk lahko dobro obvladujemo samo ob dobrem in koordiniranem sodelovanju različnih strok na področju cele države.</w:t>
      </w:r>
      <w:r w:rsidR="005D6766">
        <w:rPr>
          <w:rFonts w:ascii="Times New Roman" w:hAnsi="Times New Roman" w:cs="Times New Roman"/>
          <w:sz w:val="24"/>
          <w:szCs w:val="24"/>
          <w:lang w:val="sl-SI"/>
        </w:rPr>
        <w:t xml:space="preserve"> V ta namen imamo na Onkološkem inštitutu (OI)  organizirane </w:t>
      </w:r>
      <w:proofErr w:type="spellStart"/>
      <w:r w:rsidR="005D6766">
        <w:rPr>
          <w:rFonts w:ascii="Times New Roman" w:hAnsi="Times New Roman" w:cs="Times New Roman"/>
          <w:sz w:val="24"/>
          <w:szCs w:val="24"/>
          <w:lang w:val="sl-SI"/>
        </w:rPr>
        <w:t>multidisciplinarne</w:t>
      </w:r>
      <w:proofErr w:type="spellEnd"/>
      <w:r w:rsidR="005D6766">
        <w:rPr>
          <w:rFonts w:ascii="Times New Roman" w:hAnsi="Times New Roman" w:cs="Times New Roman"/>
          <w:sz w:val="24"/>
          <w:szCs w:val="24"/>
          <w:lang w:val="sl-SI"/>
        </w:rPr>
        <w:t xml:space="preserve"> time, kjer obravnavamo vsak posamezno bolnico.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Na </w:t>
      </w:r>
      <w:r w:rsidR="00981CBD">
        <w:rPr>
          <w:rFonts w:ascii="Times New Roman" w:hAnsi="Times New Roman" w:cs="Times New Roman"/>
          <w:sz w:val="24"/>
          <w:szCs w:val="24"/>
          <w:lang w:val="sl-SI"/>
        </w:rPr>
        <w:t>OI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že več kot  kot deset let  izdajamo </w:t>
      </w:r>
      <w:r w:rsidRPr="004F758F">
        <w:rPr>
          <w:rFonts w:ascii="Times New Roman" w:hAnsi="Times New Roman" w:cs="Times New Roman"/>
          <w:sz w:val="24"/>
          <w:szCs w:val="24"/>
          <w:lang w:val="sl-SI"/>
        </w:rPr>
        <w:t>S</w:t>
      </w:r>
      <w:r>
        <w:rPr>
          <w:rFonts w:ascii="Times New Roman" w:hAnsi="Times New Roman" w:cs="Times New Roman"/>
          <w:sz w:val="24"/>
          <w:szCs w:val="24"/>
          <w:lang w:val="sl-SI"/>
        </w:rPr>
        <w:t>mernice za zdravljenje raka dojk, ki jih dopolnjujemo vsaki dve leti</w:t>
      </w:r>
      <w:r w:rsidRPr="004F758F">
        <w:rPr>
          <w:rFonts w:ascii="Times New Roman" w:hAnsi="Times New Roman" w:cs="Times New Roman"/>
          <w:sz w:val="24"/>
          <w:szCs w:val="24"/>
          <w:lang w:val="sl-SI"/>
        </w:rPr>
        <w:t>. Vključujejo zgodnje odkrivanje raka dojk, navodila za napotitev v ambulanto za bolezni dojk na OI, navodila za napotitev v ambulanto za onkološko genetsko svetovanje, klasifikacijo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raka dojk po stadijih</w:t>
      </w:r>
      <w:r w:rsidRPr="004F758F">
        <w:rPr>
          <w:rFonts w:ascii="Times New Roman" w:hAnsi="Times New Roman" w:cs="Times New Roman"/>
          <w:sz w:val="24"/>
          <w:szCs w:val="24"/>
          <w:lang w:val="sl-SI"/>
        </w:rPr>
        <w:t xml:space="preserve">, redke maligne bolezni dojk, slikovne metode z algoritmi pti netipljivih in tipljivih lezijah, citopatologijo, </w:t>
      </w:r>
      <w:r>
        <w:rPr>
          <w:rFonts w:ascii="Times New Roman" w:hAnsi="Times New Roman" w:cs="Times New Roman"/>
          <w:sz w:val="24"/>
          <w:szCs w:val="24"/>
          <w:lang w:val="sl-SI"/>
        </w:rPr>
        <w:t>h</w:t>
      </w:r>
      <w:r w:rsidRPr="004F758F">
        <w:rPr>
          <w:rFonts w:ascii="Times New Roman" w:hAnsi="Times New Roman" w:cs="Times New Roman"/>
          <w:sz w:val="24"/>
          <w:szCs w:val="24"/>
          <w:lang w:val="sl-SI"/>
        </w:rPr>
        <w:t xml:space="preserve">istopatologijo, preiskave za zamejitev bolezni,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ter seveda smernice kirurškega</w:t>
      </w:r>
      <w:r w:rsidR="005D6766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Pr="004F758F">
        <w:rPr>
          <w:rFonts w:ascii="Times New Roman" w:hAnsi="Times New Roman" w:cs="Times New Roman"/>
          <w:sz w:val="24"/>
          <w:szCs w:val="24"/>
          <w:lang w:val="sl-SI"/>
        </w:rPr>
        <w:t>sistemsk</w:t>
      </w:r>
      <w:r>
        <w:rPr>
          <w:rFonts w:ascii="Times New Roman" w:hAnsi="Times New Roman" w:cs="Times New Roman"/>
          <w:sz w:val="24"/>
          <w:szCs w:val="24"/>
          <w:lang w:val="sl-SI"/>
        </w:rPr>
        <w:t>ega</w:t>
      </w:r>
      <w:r w:rsidR="005D6766">
        <w:rPr>
          <w:rFonts w:ascii="Times New Roman" w:hAnsi="Times New Roman" w:cs="Times New Roman"/>
          <w:sz w:val="24"/>
          <w:szCs w:val="24"/>
          <w:lang w:val="sl-SI"/>
        </w:rPr>
        <w:t xml:space="preserve"> in obsevalnega </w:t>
      </w:r>
      <w:r w:rsidRPr="004F758F">
        <w:rPr>
          <w:rFonts w:ascii="Times New Roman" w:hAnsi="Times New Roman" w:cs="Times New Roman"/>
          <w:sz w:val="24"/>
          <w:szCs w:val="24"/>
          <w:lang w:val="sl-SI"/>
        </w:rPr>
        <w:t xml:space="preserve"> zdravljenj</w:t>
      </w:r>
      <w:r>
        <w:rPr>
          <w:rFonts w:ascii="Times New Roman" w:hAnsi="Times New Roman" w:cs="Times New Roman"/>
          <w:sz w:val="24"/>
          <w:szCs w:val="24"/>
          <w:lang w:val="sl-SI"/>
        </w:rPr>
        <w:t>a</w:t>
      </w:r>
      <w:r w:rsidR="005D6766">
        <w:rPr>
          <w:rFonts w:ascii="Times New Roman" w:hAnsi="Times New Roman" w:cs="Times New Roman"/>
          <w:sz w:val="24"/>
          <w:szCs w:val="24"/>
          <w:lang w:val="sl-SI"/>
        </w:rPr>
        <w:t xml:space="preserve"> ter</w:t>
      </w:r>
      <w:r w:rsidRPr="004F758F">
        <w:rPr>
          <w:rFonts w:ascii="Times New Roman" w:hAnsi="Times New Roman" w:cs="Times New Roman"/>
          <w:sz w:val="24"/>
          <w:szCs w:val="24"/>
          <w:lang w:val="sl-SI"/>
        </w:rPr>
        <w:t xml:space="preserve"> za sledenje. Vključeni so tudi algoritmi zdravljenja po stadijih bolezni.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B22DA8" w:rsidRDefault="00B22DA8" w:rsidP="00B22DA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133B96" w:rsidRPr="004F758F" w:rsidRDefault="004B090B" w:rsidP="00B22DA8">
      <w:pPr>
        <w:spacing w:after="0" w:line="288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Naše smernice temeljijo na najpomembnejših evropskih in svetovnih priporočilih in smernicah, prav </w:t>
      </w:r>
      <w:r w:rsidR="00133B96">
        <w:rPr>
          <w:rFonts w:ascii="Times New Roman" w:hAnsi="Times New Roman" w:cs="Times New Roman"/>
          <w:sz w:val="24"/>
          <w:szCs w:val="24"/>
          <w:lang w:val="sl-SI"/>
        </w:rPr>
        <w:t xml:space="preserve"> tako </w:t>
      </w:r>
      <w:r w:rsidR="00981CBD">
        <w:rPr>
          <w:rFonts w:ascii="Times New Roman" w:hAnsi="Times New Roman" w:cs="Times New Roman"/>
          <w:sz w:val="24"/>
          <w:szCs w:val="24"/>
          <w:lang w:val="sl-SI"/>
        </w:rPr>
        <w:t xml:space="preserve">pri obravnavi </w:t>
      </w:r>
      <w:r w:rsidR="00133B96">
        <w:rPr>
          <w:rFonts w:ascii="Times New Roman" w:hAnsi="Times New Roman" w:cs="Times New Roman"/>
          <w:sz w:val="24"/>
          <w:szCs w:val="24"/>
          <w:lang w:val="sl-SI"/>
        </w:rPr>
        <w:t>sledimo Evropskim smernicam za zagotavljanje kakovosti presejanja in diagnostike raka dojk</w:t>
      </w:r>
      <w:r w:rsidR="00981CBD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="00947888">
        <w:rPr>
          <w:rFonts w:ascii="Times New Roman" w:hAnsi="Times New Roman" w:cs="Times New Roman"/>
          <w:sz w:val="24"/>
          <w:szCs w:val="24"/>
          <w:lang w:val="sl-SI"/>
        </w:rPr>
        <w:t xml:space="preserve">Evropske smernice v svojih poglavjih natančno določajo protokole presejanja, diagnostike in zdravljenja, komuniciranja, izobraževanja kadra in zahteve zgotavljanja tehnične kakovosti. </w:t>
      </w:r>
      <w:r w:rsidR="00981CBD">
        <w:rPr>
          <w:rFonts w:ascii="Times New Roman" w:hAnsi="Times New Roman" w:cs="Times New Roman"/>
          <w:sz w:val="24"/>
          <w:szCs w:val="24"/>
          <w:lang w:val="sl-SI"/>
        </w:rPr>
        <w:t>O</w:t>
      </w:r>
      <w:r w:rsidR="00947888">
        <w:rPr>
          <w:rFonts w:ascii="Times New Roman" w:hAnsi="Times New Roman" w:cs="Times New Roman"/>
          <w:sz w:val="24"/>
          <w:szCs w:val="24"/>
          <w:lang w:val="sl-SI"/>
        </w:rPr>
        <w:t xml:space="preserve">I </w:t>
      </w:r>
      <w:r w:rsidR="008F2477">
        <w:rPr>
          <w:rFonts w:ascii="Times New Roman" w:hAnsi="Times New Roman" w:cs="Times New Roman"/>
          <w:sz w:val="24"/>
          <w:szCs w:val="24"/>
          <w:lang w:val="sl-SI"/>
        </w:rPr>
        <w:t>v okviru presejalnega programa za raka dojk - Dora</w:t>
      </w:r>
      <w:r w:rsidR="00133B96">
        <w:rPr>
          <w:rFonts w:ascii="Times New Roman" w:hAnsi="Times New Roman" w:cs="Times New Roman"/>
          <w:sz w:val="24"/>
          <w:szCs w:val="24"/>
          <w:lang w:val="sl-SI"/>
        </w:rPr>
        <w:t xml:space="preserve"> redno spremlj</w:t>
      </w:r>
      <w:r w:rsidR="00981CBD">
        <w:rPr>
          <w:rFonts w:ascii="Times New Roman" w:hAnsi="Times New Roman" w:cs="Times New Roman"/>
          <w:sz w:val="24"/>
          <w:szCs w:val="24"/>
          <w:lang w:val="sl-SI"/>
        </w:rPr>
        <w:t>a in poroča kazalnike kakovosti in tako stalno nadzoruje in izpopolnjuje kakovost dela.</w:t>
      </w:r>
      <w:r w:rsidR="0094788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E47DB9" w:rsidRPr="00E47DB9" w:rsidRDefault="00E47DB9" w:rsidP="00B22DA8">
      <w:pPr>
        <w:spacing w:after="0" w:line="288" w:lineRule="auto"/>
      </w:pPr>
    </w:p>
    <w:sectPr w:rsidR="00E47DB9" w:rsidRPr="00E47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6C" w:rsidRDefault="0013356C" w:rsidP="00B22DA8">
      <w:pPr>
        <w:spacing w:after="0" w:line="240" w:lineRule="auto"/>
      </w:pPr>
      <w:r>
        <w:separator/>
      </w:r>
    </w:p>
  </w:endnote>
  <w:endnote w:type="continuationSeparator" w:id="0">
    <w:p w:rsidR="0013356C" w:rsidRDefault="0013356C" w:rsidP="00B2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6C" w:rsidRDefault="0013356C" w:rsidP="00B22DA8">
      <w:pPr>
        <w:spacing w:after="0" w:line="240" w:lineRule="auto"/>
      </w:pPr>
      <w:r>
        <w:separator/>
      </w:r>
    </w:p>
  </w:footnote>
  <w:footnote w:type="continuationSeparator" w:id="0">
    <w:p w:rsidR="0013356C" w:rsidRDefault="0013356C" w:rsidP="00B2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DA8" w:rsidRDefault="00B22DA8" w:rsidP="00B22DA8">
    <w:pPr>
      <w:pStyle w:val="Header"/>
    </w:pPr>
    <w:r>
      <w:rPr>
        <w:noProof/>
        <w:lang w:val="sl-SI" w:eastAsia="sl-SI"/>
      </w:rPr>
      <w:drawing>
        <wp:inline distT="0" distB="0" distL="0" distR="0">
          <wp:extent cx="54387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2DA8" w:rsidRDefault="00B22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B9"/>
    <w:rsid w:val="000E15A3"/>
    <w:rsid w:val="0013356C"/>
    <w:rsid w:val="00133B96"/>
    <w:rsid w:val="004B090B"/>
    <w:rsid w:val="005D6766"/>
    <w:rsid w:val="008F2477"/>
    <w:rsid w:val="00947888"/>
    <w:rsid w:val="00981CBD"/>
    <w:rsid w:val="00B22DA8"/>
    <w:rsid w:val="00CD3560"/>
    <w:rsid w:val="00CF2A6F"/>
    <w:rsid w:val="00E4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A8"/>
  </w:style>
  <w:style w:type="paragraph" w:styleId="Footer">
    <w:name w:val="footer"/>
    <w:basedOn w:val="Normal"/>
    <w:link w:val="FooterChar"/>
    <w:uiPriority w:val="99"/>
    <w:unhideWhenUsed/>
    <w:rsid w:val="00B2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A8"/>
  </w:style>
  <w:style w:type="paragraph" w:styleId="BalloonText">
    <w:name w:val="Balloon Text"/>
    <w:basedOn w:val="Normal"/>
    <w:link w:val="BalloonTextChar"/>
    <w:uiPriority w:val="99"/>
    <w:semiHidden/>
    <w:unhideWhenUsed/>
    <w:rsid w:val="00B2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A8"/>
  </w:style>
  <w:style w:type="paragraph" w:styleId="Footer">
    <w:name w:val="footer"/>
    <w:basedOn w:val="Normal"/>
    <w:link w:val="FooterChar"/>
    <w:uiPriority w:val="99"/>
    <w:unhideWhenUsed/>
    <w:rsid w:val="00B22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A8"/>
  </w:style>
  <w:style w:type="paragraph" w:styleId="BalloonText">
    <w:name w:val="Balloon Text"/>
    <w:basedOn w:val="Normal"/>
    <w:link w:val="BalloonTextChar"/>
    <w:uiPriority w:val="99"/>
    <w:semiHidden/>
    <w:unhideWhenUsed/>
    <w:rsid w:val="00B2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Onkoliski institut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Duratović Konjević Amela</cp:lastModifiedBy>
  <cp:revision>2</cp:revision>
  <dcterms:created xsi:type="dcterms:W3CDTF">2015-09-30T11:50:00Z</dcterms:created>
  <dcterms:modified xsi:type="dcterms:W3CDTF">2015-09-30T11:50:00Z</dcterms:modified>
</cp:coreProperties>
</file>